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67" w:rsidRPr="008E6167" w:rsidRDefault="008E6167" w:rsidP="008E6167">
      <w:pPr>
        <w:jc w:val="both"/>
      </w:pPr>
    </w:p>
    <w:p w:rsidR="008E6167" w:rsidRPr="008E6167" w:rsidRDefault="008E6167" w:rsidP="008E6167">
      <w:pPr>
        <w:keepLines/>
        <w:suppressAutoHyphens/>
        <w:overflowPunct w:val="0"/>
        <w:autoSpaceDE w:val="0"/>
        <w:spacing w:before="60" w:after="60" w:line="360" w:lineRule="auto"/>
        <w:jc w:val="both"/>
        <w:textAlignment w:val="baseline"/>
        <w:rPr>
          <w:rFonts w:ascii="Calibri" w:eastAsia="Arial" w:hAnsi="Calibri" w:cs="Calibri"/>
          <w:b/>
          <w:bCs/>
          <w:color w:val="339966"/>
          <w:sz w:val="32"/>
          <w:szCs w:val="32"/>
          <w:lang w:eastAsia="ar-SA"/>
        </w:rPr>
      </w:pPr>
    </w:p>
    <w:p w:rsidR="008E6167" w:rsidRPr="008E6167" w:rsidRDefault="004C310A" w:rsidP="008E6167">
      <w:pPr>
        <w:keepLines/>
        <w:suppressAutoHyphens/>
        <w:overflowPunct w:val="0"/>
        <w:autoSpaceDE w:val="0"/>
        <w:spacing w:before="60" w:after="60" w:line="360" w:lineRule="auto"/>
        <w:ind w:left="540"/>
        <w:jc w:val="center"/>
        <w:textAlignment w:val="baseline"/>
        <w:rPr>
          <w:rFonts w:ascii="Calibri" w:eastAsia="Arial" w:hAnsi="Calibri" w:cs="Calibri"/>
          <w:b/>
          <w:bCs/>
          <w:color w:val="339966"/>
          <w:sz w:val="32"/>
          <w:szCs w:val="32"/>
          <w:lang w:eastAsia="ar-SA"/>
        </w:rPr>
      </w:pPr>
      <w:r>
        <w:rPr>
          <w:rFonts w:ascii="Calibri" w:eastAsia="Arial" w:hAnsi="Calibri" w:cs="Calibri"/>
          <w:b/>
          <w:bCs/>
          <w:noProof/>
          <w:color w:val="339966"/>
          <w:sz w:val="32"/>
          <w:szCs w:val="32"/>
          <w:lang w:eastAsia="fr-FR"/>
        </w:rPr>
        <w:drawing>
          <wp:inline distT="0" distB="0" distL="0" distR="0">
            <wp:extent cx="5760720" cy="11252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 marqu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67" w:rsidRPr="008E6167" w:rsidRDefault="008E6167" w:rsidP="008E6167">
      <w:pPr>
        <w:keepLines/>
        <w:suppressAutoHyphens/>
        <w:overflowPunct w:val="0"/>
        <w:autoSpaceDE w:val="0"/>
        <w:spacing w:before="60" w:after="60" w:line="360" w:lineRule="auto"/>
        <w:ind w:left="540"/>
        <w:jc w:val="center"/>
        <w:textAlignment w:val="baseline"/>
        <w:rPr>
          <w:rFonts w:ascii="Calibri" w:eastAsia="Arial" w:hAnsi="Calibri" w:cs="Calibri"/>
          <w:b/>
          <w:bCs/>
          <w:color w:val="339966"/>
          <w:sz w:val="32"/>
          <w:szCs w:val="32"/>
          <w:lang w:eastAsia="ar-SA"/>
        </w:rPr>
      </w:pPr>
    </w:p>
    <w:p w:rsidR="008E6167" w:rsidRPr="008E6167" w:rsidRDefault="008E6167" w:rsidP="008E6167">
      <w:pPr>
        <w:keepLines/>
        <w:suppressAutoHyphens/>
        <w:overflowPunct w:val="0"/>
        <w:autoSpaceDE w:val="0"/>
        <w:spacing w:before="60" w:after="60" w:line="360" w:lineRule="auto"/>
        <w:ind w:left="540"/>
        <w:jc w:val="center"/>
        <w:textAlignment w:val="baseline"/>
        <w:rPr>
          <w:rFonts w:ascii="Calibri" w:eastAsia="Arial" w:hAnsi="Calibri" w:cs="Calibri"/>
          <w:b/>
          <w:bCs/>
          <w:color w:val="339966"/>
          <w:sz w:val="32"/>
          <w:szCs w:val="32"/>
          <w:lang w:eastAsia="ar-SA"/>
        </w:rPr>
      </w:pPr>
    </w:p>
    <w:p w:rsidR="008E6167" w:rsidRPr="008E6167" w:rsidRDefault="008E6167" w:rsidP="008E6167">
      <w:pPr>
        <w:keepLines/>
        <w:suppressAutoHyphens/>
        <w:overflowPunct w:val="0"/>
        <w:autoSpaceDE w:val="0"/>
        <w:spacing w:before="60" w:after="60" w:line="360" w:lineRule="auto"/>
        <w:ind w:left="540"/>
        <w:jc w:val="center"/>
        <w:textAlignment w:val="baseline"/>
        <w:rPr>
          <w:rFonts w:ascii="Calibri" w:eastAsia="Arial" w:hAnsi="Calibri" w:cs="Calibri"/>
          <w:b/>
          <w:bCs/>
          <w:color w:val="339966"/>
          <w:sz w:val="32"/>
          <w:szCs w:val="32"/>
          <w:lang w:eastAsia="ar-SA"/>
        </w:rPr>
      </w:pPr>
    </w:p>
    <w:p w:rsidR="008E6167" w:rsidRPr="008E6167" w:rsidRDefault="008E6167" w:rsidP="008E6167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36"/>
          <w:szCs w:val="52"/>
        </w:rPr>
      </w:pPr>
      <w:r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36"/>
          <w:szCs w:val="52"/>
        </w:rPr>
        <w:t>Description du projet</w:t>
      </w:r>
    </w:p>
    <w:p w:rsidR="008E6167" w:rsidRPr="008E6167" w:rsidRDefault="008E6167" w:rsidP="008E6167">
      <w:pPr>
        <w:jc w:val="center"/>
      </w:pPr>
    </w:p>
    <w:p w:rsidR="004C310A" w:rsidRDefault="004C310A" w:rsidP="004C310A">
      <w:pPr>
        <w:rPr>
          <w:sz w:val="24"/>
        </w:rPr>
      </w:pPr>
      <w:r>
        <w:rPr>
          <w:sz w:val="24"/>
        </w:rPr>
        <w:t>Pour les candidatures aux prix :</w:t>
      </w:r>
    </w:p>
    <w:p w:rsidR="004C310A" w:rsidRDefault="004C310A" w:rsidP="004C310A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FORCE PARTNERS</w:t>
      </w:r>
    </w:p>
    <w:p w:rsidR="004C310A" w:rsidRPr="004C310A" w:rsidRDefault="004C310A" w:rsidP="004C310A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DOC’FORCE</w:t>
      </w:r>
    </w:p>
    <w:p w:rsidR="008E6167" w:rsidRPr="004C310A" w:rsidRDefault="004C310A" w:rsidP="008E6167">
      <w:pPr>
        <w:jc w:val="center"/>
        <w:rPr>
          <w:rStyle w:val="Lienhypertexte"/>
          <w:rFonts w:ascii="Calibri" w:hAnsi="Calibri" w:cs="Calibri"/>
          <w:b/>
          <w:bCs/>
          <w:sz w:val="24"/>
          <w:szCs w:val="32"/>
        </w:rPr>
      </w:pPr>
      <w:r w:rsidRPr="004C310A">
        <w:rPr>
          <w:sz w:val="24"/>
        </w:rPr>
        <w:t xml:space="preserve">À </w:t>
      </w:r>
      <w:r>
        <w:rPr>
          <w:sz w:val="24"/>
        </w:rPr>
        <w:t>télécharger</w:t>
      </w:r>
      <w:r w:rsidR="008E6167" w:rsidRPr="004C310A">
        <w:rPr>
          <w:sz w:val="24"/>
        </w:rPr>
        <w:t xml:space="preserve"> </w:t>
      </w:r>
      <w:hyperlink r:id="rId8" w:history="1">
        <w:r w:rsidRPr="004C310A">
          <w:rPr>
            <w:rStyle w:val="Lienhypertexte"/>
            <w:rFonts w:ascii="Calibri" w:hAnsi="Calibri" w:cs="Calibri"/>
            <w:b/>
            <w:bCs/>
            <w:sz w:val="24"/>
            <w:szCs w:val="32"/>
          </w:rPr>
          <w:t>http://www.hautsdefrance-id.fr/force-awards-2018/</w:t>
        </w:r>
      </w:hyperlink>
    </w:p>
    <w:p w:rsidR="004C310A" w:rsidRDefault="004C310A" w:rsidP="004C310A">
      <w:pPr>
        <w:jc w:val="center"/>
        <w:rPr>
          <w:sz w:val="24"/>
        </w:rPr>
      </w:pPr>
    </w:p>
    <w:p w:rsidR="004C310A" w:rsidRDefault="004C310A" w:rsidP="004C310A">
      <w:pPr>
        <w:jc w:val="center"/>
        <w:rPr>
          <w:sz w:val="24"/>
        </w:rPr>
      </w:pPr>
      <w:r>
        <w:rPr>
          <w:sz w:val="24"/>
        </w:rPr>
        <w:t>Et à joindre au</w:t>
      </w:r>
      <w:r>
        <w:rPr>
          <w:sz w:val="24"/>
        </w:rPr>
        <w:t xml:space="preserve"> dossier de candidature </w:t>
      </w:r>
      <w:r w:rsidRPr="008E6167">
        <w:rPr>
          <w:sz w:val="24"/>
        </w:rPr>
        <w:t xml:space="preserve">jusqu’au </w:t>
      </w:r>
      <w:r>
        <w:rPr>
          <w:sz w:val="24"/>
        </w:rPr>
        <w:t>19 octobre 2018</w:t>
      </w:r>
      <w:r w:rsidRPr="008E6167">
        <w:rPr>
          <w:sz w:val="24"/>
        </w:rPr>
        <w:t xml:space="preserve"> 16h</w:t>
      </w:r>
      <w:r>
        <w:rPr>
          <w:sz w:val="24"/>
        </w:rPr>
        <w:t>.</w:t>
      </w:r>
    </w:p>
    <w:p w:rsidR="004C310A" w:rsidRDefault="004C310A" w:rsidP="004C310A">
      <w:pPr>
        <w:jc w:val="center"/>
        <w:rPr>
          <w:sz w:val="24"/>
        </w:rPr>
      </w:pPr>
      <w:bookmarkStart w:id="0" w:name="_GoBack"/>
      <w:bookmarkEnd w:id="0"/>
    </w:p>
    <w:p w:rsidR="004C310A" w:rsidRPr="008E6167" w:rsidRDefault="004C310A" w:rsidP="004C310A">
      <w:pPr>
        <w:rPr>
          <w:sz w:val="24"/>
        </w:rPr>
      </w:pPr>
      <w:r>
        <w:rPr>
          <w:sz w:val="24"/>
        </w:rPr>
        <w:t xml:space="preserve">Pour les deux prix « Docteurs-Entrepreneurs » et « Start-up Connexion » se référer aux conditions et au site de candidature : </w:t>
      </w:r>
      <w:hyperlink r:id="rId9" w:history="1">
        <w:r w:rsidRPr="004C310A">
          <w:rPr>
            <w:rStyle w:val="Lienhypertexte"/>
            <w:bCs/>
            <w:sz w:val="24"/>
          </w:rPr>
          <w:t>https://www.chercheurs-entrepreneurs.com/finale-hauts-de-france/</w:t>
        </w:r>
      </w:hyperlink>
      <w:r>
        <w:rPr>
          <w:bCs/>
          <w:sz w:val="24"/>
        </w:rPr>
        <w:t>.</w:t>
      </w:r>
    </w:p>
    <w:p w:rsidR="008E6167" w:rsidRPr="004C310A" w:rsidRDefault="008E6167" w:rsidP="008E6167">
      <w:pPr>
        <w:jc w:val="center"/>
        <w:rPr>
          <w:sz w:val="24"/>
        </w:rPr>
      </w:pPr>
    </w:p>
    <w:p w:rsidR="008E6167" w:rsidRPr="004C310A" w:rsidRDefault="008E6167" w:rsidP="008E6167">
      <w:pPr>
        <w:jc w:val="center"/>
        <w:rPr>
          <w:sz w:val="24"/>
        </w:rPr>
      </w:pPr>
    </w:p>
    <w:p w:rsidR="008E6167" w:rsidRPr="004C310A" w:rsidRDefault="008E6167" w:rsidP="008E6167">
      <w:pPr>
        <w:jc w:val="center"/>
        <w:rPr>
          <w:sz w:val="24"/>
        </w:rPr>
      </w:pPr>
    </w:p>
    <w:p w:rsidR="008E6167" w:rsidRPr="004C310A" w:rsidRDefault="008E6167" w:rsidP="008E6167">
      <w:pPr>
        <w:jc w:val="center"/>
        <w:rPr>
          <w:sz w:val="24"/>
        </w:rPr>
      </w:pPr>
    </w:p>
    <w:p w:rsidR="008E6167" w:rsidRPr="004C310A" w:rsidRDefault="008E6167" w:rsidP="008E6167">
      <w:pPr>
        <w:jc w:val="center"/>
        <w:rPr>
          <w:sz w:val="24"/>
        </w:rPr>
      </w:pPr>
    </w:p>
    <w:p w:rsidR="008E6167" w:rsidRPr="004C310A" w:rsidRDefault="008E6167" w:rsidP="008E6167">
      <w:pPr>
        <w:jc w:val="center"/>
        <w:rPr>
          <w:sz w:val="24"/>
        </w:rPr>
      </w:pPr>
    </w:p>
    <w:p w:rsidR="008E6167" w:rsidRPr="004C310A" w:rsidRDefault="008E6167" w:rsidP="008E6167">
      <w:pPr>
        <w:rPr>
          <w:rFonts w:ascii="Calibri" w:hAnsi="Calibri" w:cs="Calibri"/>
          <w:b/>
          <w:bCs/>
          <w:color w:val="339966"/>
          <w:sz w:val="32"/>
          <w:szCs w:val="32"/>
        </w:rPr>
      </w:pPr>
      <w:r w:rsidRPr="004C310A">
        <w:rPr>
          <w:rFonts w:ascii="Calibri" w:hAnsi="Calibri" w:cs="Calibri"/>
          <w:b/>
          <w:bCs/>
          <w:color w:val="339966"/>
          <w:sz w:val="32"/>
          <w:szCs w:val="32"/>
        </w:rPr>
        <w:br w:type="page"/>
      </w:r>
    </w:p>
    <w:p w:rsidR="008E6167" w:rsidRPr="00B645C0" w:rsidRDefault="00F74336" w:rsidP="00B645C0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Nom </w:t>
      </w:r>
      <w:r w:rsidR="004C310A">
        <w:rPr>
          <w:b/>
        </w:rPr>
        <w:t>du projet</w:t>
      </w:r>
      <w:r w:rsidRPr="00F74336">
        <w:rPr>
          <w:b/>
        </w:rPr>
        <w:t xml:space="preserve"> </w:t>
      </w:r>
      <w:r>
        <w:rPr>
          <w:b/>
        </w:rPr>
        <w:t xml:space="preserve">ou titre </w:t>
      </w:r>
      <w:r w:rsidRPr="00B645C0">
        <w:rPr>
          <w:b/>
        </w:rPr>
        <w:t>de la thèse</w:t>
      </w:r>
      <w:r w:rsidR="004C310A">
        <w:rPr>
          <w:b/>
        </w:rPr>
        <w:t>.</w:t>
      </w:r>
    </w:p>
    <w:p w:rsidR="00B645C0" w:rsidRDefault="00B645C0" w:rsidP="00B645C0"/>
    <w:p w:rsidR="00B645C0" w:rsidRPr="008E6167" w:rsidRDefault="00B645C0" w:rsidP="00B645C0"/>
    <w:p w:rsidR="008E6167" w:rsidRPr="00B645C0" w:rsidRDefault="008E6167" w:rsidP="00B645C0">
      <w:pPr>
        <w:pStyle w:val="Paragraphedeliste"/>
        <w:numPr>
          <w:ilvl w:val="0"/>
          <w:numId w:val="1"/>
        </w:numPr>
        <w:rPr>
          <w:b/>
        </w:rPr>
      </w:pPr>
      <w:r w:rsidRPr="00B645C0">
        <w:rPr>
          <w:b/>
        </w:rPr>
        <w:t>Objet de la coopération entreprise - laboratoire/équipe (15 lignes)</w:t>
      </w:r>
      <w:r w:rsidR="004C310A">
        <w:rPr>
          <w:b/>
        </w:rPr>
        <w:t>.</w:t>
      </w:r>
    </w:p>
    <w:p w:rsidR="00B645C0" w:rsidRDefault="00B645C0" w:rsidP="00B645C0"/>
    <w:p w:rsidR="00B645C0" w:rsidRPr="008E6167" w:rsidRDefault="00B645C0" w:rsidP="00B645C0"/>
    <w:p w:rsidR="008E6167" w:rsidRPr="00B645C0" w:rsidRDefault="008E6167" w:rsidP="00B645C0">
      <w:pPr>
        <w:pStyle w:val="Paragraphedeliste"/>
        <w:numPr>
          <w:ilvl w:val="0"/>
          <w:numId w:val="1"/>
        </w:numPr>
        <w:rPr>
          <w:b/>
        </w:rPr>
      </w:pPr>
      <w:r w:rsidRPr="00B645C0">
        <w:rPr>
          <w:b/>
        </w:rPr>
        <w:t>Dates et étapes de la coopération</w:t>
      </w:r>
      <w:r w:rsidR="0051326F">
        <w:rPr>
          <w:b/>
        </w:rPr>
        <w:t xml:space="preserve"> </w:t>
      </w:r>
      <w:r w:rsidRPr="00B645C0">
        <w:rPr>
          <w:b/>
        </w:rPr>
        <w:t>(15 lignes max)</w:t>
      </w:r>
      <w:r w:rsidR="004C310A">
        <w:rPr>
          <w:b/>
        </w:rPr>
        <w:t>.</w:t>
      </w:r>
    </w:p>
    <w:p w:rsidR="00B645C0" w:rsidRDefault="00B645C0" w:rsidP="00B645C0"/>
    <w:p w:rsidR="00B645C0" w:rsidRDefault="00B645C0" w:rsidP="00B645C0"/>
    <w:p w:rsidR="008E6167" w:rsidRPr="00B645C0" w:rsidRDefault="008E6167" w:rsidP="00B645C0">
      <w:pPr>
        <w:pStyle w:val="Paragraphedeliste"/>
        <w:numPr>
          <w:ilvl w:val="0"/>
          <w:numId w:val="1"/>
        </w:numPr>
        <w:rPr>
          <w:b/>
        </w:rPr>
      </w:pPr>
      <w:r w:rsidRPr="00B645C0">
        <w:rPr>
          <w:b/>
        </w:rPr>
        <w:t xml:space="preserve">Nature des apports scientifiques et/ou technologiques du-des </w:t>
      </w:r>
      <w:proofErr w:type="spellStart"/>
      <w:r w:rsidRPr="00B645C0">
        <w:rPr>
          <w:b/>
        </w:rPr>
        <w:t>chercheur-s</w:t>
      </w:r>
      <w:proofErr w:type="spellEnd"/>
      <w:r w:rsidR="00B645C0" w:rsidRPr="00B645C0">
        <w:rPr>
          <w:b/>
        </w:rPr>
        <w:t xml:space="preserve"> (15 lignes max)</w:t>
      </w:r>
      <w:r w:rsidR="004C310A">
        <w:rPr>
          <w:b/>
        </w:rPr>
        <w:t>.</w:t>
      </w:r>
    </w:p>
    <w:p w:rsidR="00B645C0" w:rsidRDefault="00B645C0" w:rsidP="00B645C0"/>
    <w:p w:rsidR="00B645C0" w:rsidRDefault="00B645C0" w:rsidP="00B645C0"/>
    <w:p w:rsidR="00B645C0" w:rsidRPr="004C310A" w:rsidRDefault="008E6167" w:rsidP="00DA7743">
      <w:pPr>
        <w:pStyle w:val="Paragraphedeliste"/>
        <w:numPr>
          <w:ilvl w:val="0"/>
          <w:numId w:val="1"/>
        </w:numPr>
        <w:rPr>
          <w:b/>
        </w:rPr>
      </w:pPr>
      <w:r w:rsidRPr="004C310A">
        <w:rPr>
          <w:b/>
        </w:rPr>
        <w:t>Liste des publications, brevets ou réalisations issus de la coopération</w:t>
      </w:r>
      <w:r w:rsidR="004C310A" w:rsidRPr="004C310A">
        <w:rPr>
          <w:b/>
        </w:rPr>
        <w:t>.</w:t>
      </w:r>
    </w:p>
    <w:p w:rsidR="004C310A" w:rsidRDefault="004C310A" w:rsidP="004C310A">
      <w:pPr>
        <w:pStyle w:val="Paragraphedeliste"/>
      </w:pPr>
    </w:p>
    <w:p w:rsidR="00B645C0" w:rsidRDefault="00B645C0" w:rsidP="00B645C0"/>
    <w:p w:rsidR="008E6167" w:rsidRPr="00B645C0" w:rsidRDefault="008E6167" w:rsidP="00B645C0">
      <w:pPr>
        <w:pStyle w:val="Paragraphedeliste"/>
        <w:numPr>
          <w:ilvl w:val="0"/>
          <w:numId w:val="1"/>
        </w:numPr>
        <w:rPr>
          <w:b/>
        </w:rPr>
      </w:pPr>
      <w:r w:rsidRPr="00B645C0">
        <w:rPr>
          <w:b/>
        </w:rPr>
        <w:t xml:space="preserve">Motivation de la candidature expliquant </w:t>
      </w:r>
      <w:r w:rsidR="00B645C0" w:rsidRPr="00B645C0">
        <w:rPr>
          <w:b/>
        </w:rPr>
        <w:t>le caractère exemplaire du projet</w:t>
      </w:r>
      <w:r w:rsidR="00F74336">
        <w:rPr>
          <w:b/>
        </w:rPr>
        <w:t xml:space="preserve"> </w:t>
      </w:r>
      <w:r w:rsidR="004C310A">
        <w:rPr>
          <w:b/>
        </w:rPr>
        <w:t xml:space="preserve">ou de la thèse </w:t>
      </w:r>
      <w:r w:rsidR="00B645C0" w:rsidRPr="00B645C0">
        <w:rPr>
          <w:b/>
        </w:rPr>
        <w:t>(15 lignes max)</w:t>
      </w:r>
      <w:r w:rsidR="004C310A">
        <w:rPr>
          <w:b/>
        </w:rPr>
        <w:t>.</w:t>
      </w:r>
    </w:p>
    <w:p w:rsidR="00B645C0" w:rsidRDefault="00B645C0" w:rsidP="00B645C0"/>
    <w:sectPr w:rsidR="00B645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36" w:rsidRDefault="00F74336" w:rsidP="00F74336">
      <w:pPr>
        <w:spacing w:after="0" w:line="240" w:lineRule="auto"/>
      </w:pPr>
      <w:r>
        <w:separator/>
      </w:r>
    </w:p>
  </w:endnote>
  <w:endnote w:type="continuationSeparator" w:id="0">
    <w:p w:rsidR="00F74336" w:rsidRDefault="00F74336" w:rsidP="00F7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36" w:rsidRDefault="00F74336" w:rsidP="00F74336">
    <w:pPr>
      <w:pStyle w:val="Pieddepage"/>
      <w:jc w:val="center"/>
    </w:pPr>
    <w:r>
      <w:t>Description</w:t>
    </w:r>
    <w:r w:rsidR="004C310A">
      <w:t xml:space="preserve"> du projet – Force Awards –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36" w:rsidRDefault="00F74336" w:rsidP="00F74336">
      <w:pPr>
        <w:spacing w:after="0" w:line="240" w:lineRule="auto"/>
      </w:pPr>
      <w:r>
        <w:separator/>
      </w:r>
    </w:p>
  </w:footnote>
  <w:footnote w:type="continuationSeparator" w:id="0">
    <w:p w:rsidR="00F74336" w:rsidRDefault="00F74336" w:rsidP="00F74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0FE0"/>
    <w:multiLevelType w:val="hybridMultilevel"/>
    <w:tmpl w:val="6714D3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0FFC"/>
    <w:multiLevelType w:val="hybridMultilevel"/>
    <w:tmpl w:val="3604B7C0"/>
    <w:lvl w:ilvl="0" w:tplc="FDB0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67"/>
    <w:rsid w:val="002E0A41"/>
    <w:rsid w:val="00407EEE"/>
    <w:rsid w:val="004C310A"/>
    <w:rsid w:val="0051326F"/>
    <w:rsid w:val="008E6167"/>
    <w:rsid w:val="009B7254"/>
    <w:rsid w:val="00B645C0"/>
    <w:rsid w:val="00C7605F"/>
    <w:rsid w:val="00F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CC854-3AB4-4706-8D7A-DAB88672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45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326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7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336"/>
  </w:style>
  <w:style w:type="paragraph" w:styleId="Pieddepage">
    <w:name w:val="footer"/>
    <w:basedOn w:val="Normal"/>
    <w:link w:val="PieddepageCar"/>
    <w:uiPriority w:val="99"/>
    <w:unhideWhenUsed/>
    <w:rsid w:val="00F7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tsdefrance-id.fr/force-awards-201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hercheurs-entrepreneurs.com/finale-hauts-de-franc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NFID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ASSEMAT</dc:creator>
  <cp:keywords/>
  <dc:description/>
  <cp:lastModifiedBy>Emeline ASSEMAT</cp:lastModifiedBy>
  <cp:revision>2</cp:revision>
  <dcterms:created xsi:type="dcterms:W3CDTF">2018-09-04T08:33:00Z</dcterms:created>
  <dcterms:modified xsi:type="dcterms:W3CDTF">2018-09-04T08:33:00Z</dcterms:modified>
</cp:coreProperties>
</file>